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CEC" w:rsidRDefault="00660CEC">
      <w:pPr>
        <w:jc w:val="center"/>
        <w:rPr>
          <w:rFonts w:ascii="方正小标宋简体" w:eastAsia="方正小标宋简体" w:hAnsi="方正小标宋简体" w:cs="方正小标宋简体"/>
          <w:sz w:val="84"/>
          <w:szCs w:val="84"/>
        </w:rPr>
      </w:pPr>
    </w:p>
    <w:p w:rsidR="00660CEC" w:rsidRDefault="00660CEC">
      <w:pPr>
        <w:jc w:val="center"/>
        <w:rPr>
          <w:rFonts w:ascii="方正小标宋简体" w:eastAsia="方正小标宋简体" w:hAnsi="方正小标宋简体" w:cs="方正小标宋简体"/>
          <w:sz w:val="84"/>
          <w:szCs w:val="84"/>
        </w:rPr>
      </w:pPr>
    </w:p>
    <w:p w:rsidR="00660CEC" w:rsidRDefault="004C008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2016</w:t>
      </w:r>
      <w:r w:rsidR="00037D51">
        <w:rPr>
          <w:rFonts w:ascii="方正小标宋简体" w:eastAsia="方正小标宋简体" w:hAnsi="方正小标宋简体" w:cs="方正小标宋简体" w:hint="eastAsia"/>
          <w:sz w:val="84"/>
          <w:szCs w:val="84"/>
        </w:rPr>
        <w:t>年</w:t>
      </w:r>
    </w:p>
    <w:p w:rsidR="00660CEC" w:rsidRDefault="004C008E">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梅州市梅县区人民检察院</w:t>
      </w:r>
      <w:r w:rsidR="00037D51">
        <w:rPr>
          <w:rFonts w:ascii="方正小标宋简体" w:eastAsia="方正小标宋简体" w:hAnsi="方正小标宋简体" w:cs="方正小标宋简体" w:hint="eastAsia"/>
          <w:sz w:val="84"/>
          <w:szCs w:val="84"/>
        </w:rPr>
        <w:t>部门预算</w:t>
      </w:r>
    </w:p>
    <w:p w:rsidR="00660CEC" w:rsidRDefault="00660CEC">
      <w:pPr>
        <w:jc w:val="center"/>
        <w:rPr>
          <w:rFonts w:ascii="方正小标宋简体" w:eastAsia="方正小标宋简体" w:hAnsi="方正小标宋简体" w:cs="方正小标宋简体"/>
          <w:sz w:val="84"/>
          <w:szCs w:val="84"/>
        </w:rPr>
      </w:pPr>
    </w:p>
    <w:p w:rsidR="00660CEC" w:rsidRDefault="00660CEC">
      <w:pPr>
        <w:jc w:val="center"/>
        <w:rPr>
          <w:rFonts w:ascii="方正小标宋简体" w:eastAsia="方正小标宋简体" w:hAnsi="方正小标宋简体" w:cs="方正小标宋简体"/>
          <w:sz w:val="84"/>
          <w:szCs w:val="84"/>
        </w:rPr>
      </w:pPr>
    </w:p>
    <w:p w:rsidR="00660CEC" w:rsidRDefault="00037D51">
      <w:pPr>
        <w:jc w:val="center"/>
        <w:rPr>
          <w:rFonts w:ascii="黑体" w:eastAsia="黑体" w:hAnsi="黑体" w:cs="黑体"/>
          <w:sz w:val="44"/>
          <w:szCs w:val="44"/>
        </w:rPr>
      </w:pPr>
      <w:r>
        <w:rPr>
          <w:rFonts w:ascii="方正小标宋简体" w:eastAsia="方正小标宋简体" w:hAnsi="方正小标宋简体" w:cs="方正小标宋简体" w:hint="eastAsia"/>
          <w:sz w:val="84"/>
          <w:szCs w:val="84"/>
        </w:rPr>
        <w:br w:type="page"/>
      </w:r>
    </w:p>
    <w:p w:rsidR="00660CEC" w:rsidRDefault="00037D5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目 录</w:t>
      </w:r>
    </w:p>
    <w:p w:rsidR="00660CEC" w:rsidRDefault="00660CEC">
      <w:pPr>
        <w:jc w:val="center"/>
        <w:rPr>
          <w:rFonts w:ascii="黑体" w:eastAsia="黑体" w:hAnsi="黑体" w:cs="黑体"/>
          <w:sz w:val="44"/>
          <w:szCs w:val="44"/>
        </w:rPr>
      </w:pPr>
    </w:p>
    <w:p w:rsidR="00660CEC" w:rsidRPr="004C008E" w:rsidRDefault="00037D51" w:rsidP="004C008E">
      <w:pPr>
        <w:ind w:firstLineChars="200" w:firstLine="640"/>
        <w:rPr>
          <w:rFonts w:ascii="黑体" w:eastAsia="黑体" w:hAnsi="黑体" w:cs="黑体"/>
          <w:sz w:val="32"/>
          <w:szCs w:val="32"/>
        </w:rPr>
      </w:pPr>
      <w:r>
        <w:rPr>
          <w:rFonts w:ascii="黑体" w:eastAsia="黑体" w:hAnsi="黑体" w:cs="黑体" w:hint="eastAsia"/>
          <w:sz w:val="32"/>
          <w:szCs w:val="32"/>
        </w:rPr>
        <w:t>第一部分</w:t>
      </w:r>
      <w:r w:rsidR="004C008E">
        <w:rPr>
          <w:rFonts w:ascii="黑体" w:eastAsia="黑体" w:hAnsi="黑体" w:cs="黑体" w:hint="eastAsia"/>
          <w:sz w:val="32"/>
          <w:szCs w:val="32"/>
        </w:rPr>
        <w:t xml:space="preserve">  梅州市梅县区人民检察院</w:t>
      </w:r>
      <w:r>
        <w:rPr>
          <w:rFonts w:ascii="黑体" w:eastAsia="黑体" w:hAnsi="黑体" w:cs="黑体" w:hint="eastAsia"/>
          <w:sz w:val="32"/>
          <w:szCs w:val="32"/>
        </w:rPr>
        <w:t>概况</w:t>
      </w:r>
    </w:p>
    <w:p w:rsidR="00660CEC" w:rsidRDefault="00037D51">
      <w:pPr>
        <w:ind w:firstLineChars="200" w:firstLine="640"/>
        <w:rPr>
          <w:rFonts w:ascii="黑体" w:eastAsia="黑体" w:hAnsi="黑体" w:cs="黑体"/>
          <w:sz w:val="32"/>
          <w:szCs w:val="32"/>
        </w:rPr>
      </w:pPr>
      <w:r>
        <w:rPr>
          <w:rFonts w:ascii="黑体" w:eastAsia="黑体" w:hAnsi="黑体" w:cs="黑体" w:hint="eastAsia"/>
          <w:sz w:val="32"/>
          <w:szCs w:val="32"/>
        </w:rPr>
        <w:t>第</w:t>
      </w:r>
      <w:r w:rsidR="00EC533C">
        <w:rPr>
          <w:rFonts w:ascii="黑体" w:eastAsia="黑体" w:hAnsi="黑体" w:cs="黑体" w:hint="eastAsia"/>
          <w:sz w:val="32"/>
          <w:szCs w:val="32"/>
        </w:rPr>
        <w:t>二</w:t>
      </w:r>
      <w:r>
        <w:rPr>
          <w:rFonts w:ascii="黑体" w:eastAsia="黑体" w:hAnsi="黑体" w:cs="黑体" w:hint="eastAsia"/>
          <w:sz w:val="32"/>
          <w:szCs w:val="32"/>
        </w:rPr>
        <w:t>部分</w:t>
      </w:r>
      <w:r w:rsidR="00EC533C">
        <w:rPr>
          <w:rFonts w:ascii="黑体" w:eastAsia="黑体" w:hAnsi="黑体" w:cs="黑体" w:hint="eastAsia"/>
          <w:sz w:val="32"/>
          <w:szCs w:val="32"/>
        </w:rPr>
        <w:t xml:space="preserve">  2016年</w:t>
      </w:r>
      <w:r>
        <w:rPr>
          <w:rFonts w:ascii="黑体" w:eastAsia="黑体" w:hAnsi="黑体" w:cs="黑体" w:hint="eastAsia"/>
          <w:sz w:val="32"/>
          <w:szCs w:val="32"/>
        </w:rPr>
        <w:t>部门预算情况说明</w:t>
      </w:r>
    </w:p>
    <w:p w:rsidR="00660CEC" w:rsidRDefault="00037D51">
      <w:pPr>
        <w:ind w:firstLineChars="200" w:firstLine="640"/>
        <w:rPr>
          <w:rFonts w:ascii="黑体" w:eastAsia="黑体" w:hAnsi="黑体" w:cs="黑体"/>
          <w:sz w:val="32"/>
          <w:szCs w:val="32"/>
        </w:rPr>
      </w:pPr>
      <w:r>
        <w:rPr>
          <w:rFonts w:ascii="黑体" w:eastAsia="黑体" w:hAnsi="黑体" w:cs="黑体" w:hint="eastAsia"/>
          <w:sz w:val="32"/>
          <w:szCs w:val="32"/>
        </w:rPr>
        <w:t>第</w:t>
      </w:r>
      <w:r w:rsidR="00EC533C">
        <w:rPr>
          <w:rFonts w:ascii="黑体" w:eastAsia="黑体" w:hAnsi="黑体" w:cs="黑体" w:hint="eastAsia"/>
          <w:sz w:val="32"/>
          <w:szCs w:val="32"/>
        </w:rPr>
        <w:t>三</w:t>
      </w:r>
      <w:r>
        <w:rPr>
          <w:rFonts w:ascii="黑体" w:eastAsia="黑体" w:hAnsi="黑体" w:cs="黑体" w:hint="eastAsia"/>
          <w:sz w:val="32"/>
          <w:szCs w:val="32"/>
        </w:rPr>
        <w:t>部分  名词解释</w:t>
      </w:r>
    </w:p>
    <w:p w:rsidR="00EC533C" w:rsidRDefault="00EC533C">
      <w:pPr>
        <w:ind w:firstLineChars="200" w:firstLine="640"/>
        <w:rPr>
          <w:rFonts w:ascii="黑体" w:eastAsia="黑体" w:hAnsi="黑体" w:cs="黑体"/>
          <w:sz w:val="32"/>
          <w:szCs w:val="32"/>
        </w:rPr>
      </w:pPr>
      <w:r>
        <w:rPr>
          <w:rFonts w:ascii="黑体" w:eastAsia="黑体" w:hAnsi="黑体" w:cs="黑体" w:hint="eastAsia"/>
          <w:sz w:val="32"/>
          <w:szCs w:val="32"/>
        </w:rPr>
        <w:t>第四部分  部门预算表</w:t>
      </w:r>
    </w:p>
    <w:p w:rsidR="00EC533C" w:rsidRDefault="00EC533C">
      <w:pPr>
        <w:jc w:val="center"/>
        <w:rPr>
          <w:rFonts w:ascii="方正小标宋简体" w:eastAsia="方正小标宋简体" w:hAnsi="方正小标宋简体" w:cs="方正小标宋简体"/>
          <w:sz w:val="44"/>
          <w:szCs w:val="44"/>
        </w:rPr>
      </w:pPr>
    </w:p>
    <w:p w:rsidR="00EC533C" w:rsidRDefault="00EC533C">
      <w:pPr>
        <w:jc w:val="center"/>
        <w:rPr>
          <w:rFonts w:ascii="方正小标宋简体" w:eastAsia="方正小标宋简体" w:hAnsi="方正小标宋简体" w:cs="方正小标宋简体"/>
          <w:sz w:val="44"/>
          <w:szCs w:val="44"/>
        </w:rPr>
      </w:pPr>
    </w:p>
    <w:p w:rsidR="00EC533C" w:rsidRDefault="00EC533C">
      <w:pPr>
        <w:jc w:val="center"/>
        <w:rPr>
          <w:rFonts w:ascii="方正小标宋简体" w:eastAsia="方正小标宋简体" w:hAnsi="方正小标宋简体" w:cs="方正小标宋简体"/>
          <w:sz w:val="44"/>
          <w:szCs w:val="44"/>
        </w:rPr>
      </w:pPr>
    </w:p>
    <w:p w:rsidR="00EC533C" w:rsidRDefault="00EC533C">
      <w:pPr>
        <w:jc w:val="center"/>
        <w:rPr>
          <w:rFonts w:ascii="方正小标宋简体" w:eastAsia="方正小标宋简体" w:hAnsi="方正小标宋简体" w:cs="方正小标宋简体"/>
          <w:sz w:val="44"/>
          <w:szCs w:val="44"/>
        </w:rPr>
      </w:pPr>
    </w:p>
    <w:p w:rsidR="00EC533C" w:rsidRDefault="00EC533C">
      <w:pPr>
        <w:jc w:val="center"/>
        <w:rPr>
          <w:rFonts w:ascii="方正小标宋简体" w:eastAsia="方正小标宋简体" w:hAnsi="方正小标宋简体" w:cs="方正小标宋简体"/>
          <w:sz w:val="44"/>
          <w:szCs w:val="44"/>
        </w:rPr>
      </w:pPr>
    </w:p>
    <w:p w:rsidR="00EC533C" w:rsidRDefault="00EC533C">
      <w:pPr>
        <w:jc w:val="center"/>
        <w:rPr>
          <w:rFonts w:ascii="方正小标宋简体" w:eastAsia="方正小标宋简体" w:hAnsi="方正小标宋简体" w:cs="方正小标宋简体"/>
          <w:sz w:val="44"/>
          <w:szCs w:val="44"/>
        </w:rPr>
      </w:pPr>
    </w:p>
    <w:p w:rsidR="00EC533C" w:rsidRDefault="00EC533C">
      <w:pPr>
        <w:jc w:val="center"/>
        <w:rPr>
          <w:rFonts w:ascii="方正小标宋简体" w:eastAsia="方正小标宋简体" w:hAnsi="方正小标宋简体" w:cs="方正小标宋简体"/>
          <w:sz w:val="44"/>
          <w:szCs w:val="44"/>
        </w:rPr>
      </w:pPr>
    </w:p>
    <w:p w:rsidR="004C008E" w:rsidRDefault="004C008E">
      <w:pPr>
        <w:jc w:val="center"/>
        <w:rPr>
          <w:rFonts w:ascii="方正小标宋简体" w:eastAsia="方正小标宋简体" w:hAnsi="方正小标宋简体" w:cs="方正小标宋简体"/>
          <w:sz w:val="44"/>
          <w:szCs w:val="44"/>
        </w:rPr>
      </w:pPr>
    </w:p>
    <w:p w:rsidR="00EC533C" w:rsidRDefault="00EC533C" w:rsidP="00EC533C">
      <w:pPr>
        <w:rPr>
          <w:rFonts w:ascii="方正小标宋简体" w:eastAsia="方正小标宋简体" w:hAnsi="方正小标宋简体" w:cs="方正小标宋简体"/>
          <w:sz w:val="44"/>
          <w:szCs w:val="44"/>
        </w:rPr>
      </w:pPr>
    </w:p>
    <w:p w:rsidR="00EC533C" w:rsidRDefault="00EC533C" w:rsidP="00EC533C">
      <w:pPr>
        <w:rPr>
          <w:rFonts w:ascii="方正小标宋简体" w:eastAsia="方正小标宋简体" w:hAnsi="方正小标宋简体" w:cs="方正小标宋简体"/>
          <w:sz w:val="44"/>
          <w:szCs w:val="44"/>
        </w:rPr>
      </w:pPr>
    </w:p>
    <w:p w:rsidR="00660CEC" w:rsidRDefault="00037D5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第一部分</w:t>
      </w:r>
      <w:r w:rsidR="00EC533C">
        <w:rPr>
          <w:rFonts w:ascii="方正小标宋简体" w:eastAsia="方正小标宋简体" w:hAnsi="方正小标宋简体" w:cs="方正小标宋简体" w:hint="eastAsia"/>
          <w:sz w:val="44"/>
          <w:szCs w:val="44"/>
        </w:rPr>
        <w:t xml:space="preserve">  梅州市梅县区人民检察院</w:t>
      </w:r>
      <w:r>
        <w:rPr>
          <w:rFonts w:ascii="方正小标宋简体" w:eastAsia="方正小标宋简体" w:hAnsi="方正小标宋简体" w:cs="方正小标宋简体" w:hint="eastAsia"/>
          <w:sz w:val="44"/>
          <w:szCs w:val="44"/>
        </w:rPr>
        <w:t>概况</w:t>
      </w:r>
    </w:p>
    <w:p w:rsidR="00660CEC" w:rsidRDefault="00660CEC">
      <w:pPr>
        <w:rPr>
          <w:rFonts w:ascii="黑体" w:eastAsia="黑体" w:hAnsi="黑体" w:cs="黑体"/>
          <w:sz w:val="44"/>
          <w:szCs w:val="44"/>
        </w:rPr>
      </w:pPr>
    </w:p>
    <w:p w:rsidR="00660CEC" w:rsidRDefault="00037D51">
      <w:pPr>
        <w:numPr>
          <w:ilvl w:val="0"/>
          <w:numId w:val="3"/>
        </w:numPr>
        <w:ind w:firstLine="640"/>
        <w:rPr>
          <w:rFonts w:ascii="黑体" w:eastAsia="黑体" w:hAnsi="黑体" w:cs="黑体"/>
          <w:sz w:val="32"/>
          <w:szCs w:val="32"/>
        </w:rPr>
      </w:pPr>
      <w:r>
        <w:rPr>
          <w:rFonts w:ascii="黑体" w:eastAsia="黑体" w:hAnsi="黑体" w:cs="黑体" w:hint="eastAsia"/>
          <w:sz w:val="32"/>
          <w:szCs w:val="32"/>
        </w:rPr>
        <w:t>主要职责</w:t>
      </w:r>
    </w:p>
    <w:p w:rsidR="00660CEC" w:rsidRPr="00EC533C" w:rsidRDefault="00EC533C" w:rsidP="00EC533C">
      <w:pPr>
        <w:spacing w:line="288" w:lineRule="auto"/>
        <w:ind w:firstLineChars="200" w:firstLine="640"/>
        <w:rPr>
          <w:rFonts w:ascii="仿宋_GB2312" w:eastAsia="仿宋_GB2312" w:hAnsi="仿宋_GB2312" w:cs="仿宋_GB2312"/>
          <w:sz w:val="32"/>
          <w:szCs w:val="32"/>
        </w:rPr>
      </w:pPr>
      <w:r w:rsidRPr="00EC533C">
        <w:rPr>
          <w:rFonts w:ascii="仿宋_GB2312" w:eastAsia="仿宋_GB2312" w:hAnsi="仿宋_GB2312" w:cs="仿宋_GB2312" w:hint="eastAsia"/>
          <w:sz w:val="32"/>
          <w:szCs w:val="32"/>
        </w:rPr>
        <w:t>主要职能：梅县区人民检察院是国家法律监督机关，在区委和上级人民检察院的领导下依法独立行使检察权，对区人民代表大会及其常务委员会负责并报告工作，接受其监督，执行其决议。</w:t>
      </w:r>
    </w:p>
    <w:p w:rsidR="00660CEC" w:rsidRDefault="00037D51">
      <w:pPr>
        <w:rPr>
          <w:rFonts w:ascii="黑体" w:eastAsia="黑体" w:hAnsi="黑体" w:cs="黑体"/>
          <w:sz w:val="32"/>
          <w:szCs w:val="32"/>
        </w:rPr>
      </w:pPr>
      <w:r>
        <w:rPr>
          <w:rFonts w:ascii="黑体" w:eastAsia="黑体" w:hAnsi="黑体" w:cs="黑体" w:hint="eastAsia"/>
          <w:sz w:val="32"/>
          <w:szCs w:val="32"/>
        </w:rPr>
        <w:t xml:space="preserve">    二、机构设置</w:t>
      </w:r>
    </w:p>
    <w:p w:rsidR="00660CEC" w:rsidRDefault="00EC533C" w:rsidP="00EC533C">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037D51">
        <w:rPr>
          <w:rFonts w:ascii="仿宋_GB2312" w:eastAsia="仿宋_GB2312" w:hAnsi="仿宋_GB2312" w:cs="仿宋_GB2312" w:hint="eastAsia"/>
          <w:sz w:val="32"/>
          <w:szCs w:val="32"/>
        </w:rPr>
        <w:t>本部门无下属单位，部门预算为本级预算。</w:t>
      </w:r>
    </w:p>
    <w:p w:rsidR="00EC533C" w:rsidRPr="00EC533C" w:rsidRDefault="00EC533C" w:rsidP="00EC533C">
      <w:pPr>
        <w:spacing w:line="288"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（二）本</w:t>
      </w:r>
      <w:r w:rsidRPr="00EC533C">
        <w:rPr>
          <w:rFonts w:ascii="仿宋_GB2312" w:eastAsia="仿宋_GB2312" w:hAnsi="仿宋_GB2312" w:cs="仿宋_GB2312" w:hint="eastAsia"/>
          <w:sz w:val="32"/>
          <w:szCs w:val="32"/>
        </w:rPr>
        <w:t>部门机构: 根据广东省梅县机构编制委员会文件（关于印发）《梅县人民检察院机构改革方案》的通知）（梅机编[2002]64号）精神，对检察院内设机构进行改革，现梅县区检察院内设机构15个内设机构（副科）：1、办公室；2、政工科；3反贪局侦查科； 4、行政装备科；5、反渎职侵权局；6、控告申诉科；7、案件管理科；8、司法警察大队；9、监察室；10、民事行政检察科；11、公诉科；12、侦查监督科；13、监所检察院；14、技术科；15、反贪局预防科。</w:t>
      </w:r>
    </w:p>
    <w:p w:rsidR="00EC533C" w:rsidRPr="00EC533C" w:rsidRDefault="00EC533C" w:rsidP="00EC533C">
      <w:pPr>
        <w:spacing w:line="288" w:lineRule="auto"/>
        <w:ind w:firstLineChars="200" w:firstLine="640"/>
        <w:rPr>
          <w:rFonts w:ascii="仿宋_GB2312" w:eastAsia="仿宋_GB2312" w:hAnsi="仿宋_GB2312" w:cs="仿宋_GB2312"/>
          <w:sz w:val="32"/>
          <w:szCs w:val="32"/>
        </w:rPr>
      </w:pPr>
      <w:r w:rsidRPr="00EC533C">
        <w:rPr>
          <w:rFonts w:ascii="仿宋_GB2312" w:eastAsia="仿宋_GB2312" w:hAnsi="仿宋_GB2312" w:cs="仿宋_GB2312" w:hint="eastAsia"/>
          <w:sz w:val="32"/>
          <w:szCs w:val="32"/>
        </w:rPr>
        <w:t>（三）</w:t>
      </w:r>
      <w:proofErr w:type="gramStart"/>
      <w:r w:rsidRPr="00EC533C">
        <w:rPr>
          <w:rFonts w:ascii="仿宋_GB2312" w:eastAsia="仿宋_GB2312" w:hAnsi="仿宋_GB2312" w:cs="仿宋_GB2312" w:hint="eastAsia"/>
          <w:sz w:val="32"/>
          <w:szCs w:val="32"/>
        </w:rPr>
        <w:t>行政政法</w:t>
      </w:r>
      <w:proofErr w:type="gramEnd"/>
      <w:r w:rsidRPr="00EC533C">
        <w:rPr>
          <w:rFonts w:ascii="仿宋_GB2312" w:eastAsia="仿宋_GB2312" w:hAnsi="仿宋_GB2312" w:cs="仿宋_GB2312" w:hint="eastAsia"/>
          <w:sz w:val="32"/>
          <w:szCs w:val="32"/>
        </w:rPr>
        <w:t>编制74名，事业编制6名。至2015年底，实有行政人员69名，事业人员5名，退休人员33人。</w:t>
      </w:r>
    </w:p>
    <w:p w:rsidR="00660CEC" w:rsidRPr="00EC533C" w:rsidRDefault="00660CEC">
      <w:pPr>
        <w:jc w:val="center"/>
        <w:rPr>
          <w:rFonts w:ascii="黑体" w:eastAsia="黑体" w:hAnsi="黑体" w:cs="黑体"/>
          <w:sz w:val="44"/>
          <w:szCs w:val="44"/>
        </w:rPr>
        <w:sectPr w:rsidR="00660CEC" w:rsidRPr="00EC533C">
          <w:pgSz w:w="11906" w:h="16838"/>
          <w:pgMar w:top="1440" w:right="1800" w:bottom="1440" w:left="1800" w:header="851" w:footer="992" w:gutter="0"/>
          <w:cols w:space="425"/>
          <w:docGrid w:type="lines" w:linePitch="312"/>
        </w:sectPr>
      </w:pPr>
    </w:p>
    <w:p w:rsidR="00660CEC" w:rsidRDefault="00037D51" w:rsidP="00EC533C">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w:t>
      </w:r>
      <w:r w:rsidR="00EC533C">
        <w:rPr>
          <w:rFonts w:ascii="方正小标宋简体" w:eastAsia="方正小标宋简体" w:hAnsi="方正小标宋简体" w:cs="方正小标宋简体" w:hint="eastAsia"/>
          <w:sz w:val="44"/>
          <w:szCs w:val="44"/>
        </w:rPr>
        <w:t>二</w:t>
      </w:r>
      <w:r>
        <w:rPr>
          <w:rFonts w:ascii="方正小标宋简体" w:eastAsia="方正小标宋简体" w:hAnsi="方正小标宋简体" w:cs="方正小标宋简体" w:hint="eastAsia"/>
          <w:sz w:val="44"/>
          <w:szCs w:val="44"/>
        </w:rPr>
        <w:t>部分</w:t>
      </w:r>
      <w:r w:rsidR="00EC533C">
        <w:rPr>
          <w:rFonts w:ascii="方正小标宋简体" w:eastAsia="方正小标宋简体" w:hAnsi="方正小标宋简体" w:cs="方正小标宋简体" w:hint="eastAsia"/>
          <w:sz w:val="44"/>
          <w:szCs w:val="44"/>
        </w:rPr>
        <w:t xml:space="preserve">  2016</w:t>
      </w:r>
      <w:r>
        <w:rPr>
          <w:rFonts w:ascii="方正小标宋简体" w:eastAsia="方正小标宋简体" w:hAnsi="方正小标宋简体" w:cs="方正小标宋简体" w:hint="eastAsia"/>
          <w:sz w:val="44"/>
          <w:szCs w:val="44"/>
        </w:rPr>
        <w:t>年部门预算情况说明</w:t>
      </w:r>
    </w:p>
    <w:p w:rsidR="00660CEC" w:rsidRDefault="00037D51">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部门预算收支增减变化情况</w:t>
      </w:r>
    </w:p>
    <w:p w:rsidR="00660CEC" w:rsidRDefault="00EC533C">
      <w:pPr>
        <w:ind w:firstLine="640"/>
        <w:rPr>
          <w:rFonts w:ascii="黑体" w:eastAsia="黑体" w:hAnsi="黑体" w:cs="黑体"/>
          <w:sz w:val="32"/>
          <w:szCs w:val="32"/>
        </w:rPr>
      </w:pPr>
      <w:r>
        <w:rPr>
          <w:rFonts w:ascii="仿宋_GB2312" w:eastAsia="仿宋_GB2312" w:hAnsi="仿宋_GB2312" w:cs="仿宋_GB2312" w:hint="eastAsia"/>
          <w:sz w:val="32"/>
          <w:szCs w:val="32"/>
        </w:rPr>
        <w:t>2016</w:t>
      </w:r>
      <w:r w:rsidR="00037D51">
        <w:rPr>
          <w:rFonts w:ascii="仿宋_GB2312" w:eastAsia="仿宋_GB2312" w:hAnsi="仿宋_GB2312" w:cs="仿宋_GB2312" w:hint="eastAsia"/>
          <w:sz w:val="32"/>
          <w:szCs w:val="32"/>
        </w:rPr>
        <w:t>年本部门收入预算</w:t>
      </w:r>
      <w:r>
        <w:rPr>
          <w:rFonts w:ascii="宋体" w:eastAsia="宋体" w:hAnsi="宋体" w:cs="Times New Roman" w:hint="eastAsia"/>
          <w:sz w:val="30"/>
          <w:szCs w:val="30"/>
        </w:rPr>
        <w:t>1455</w:t>
      </w:r>
      <w:r w:rsidR="00037D51">
        <w:rPr>
          <w:rFonts w:ascii="仿宋_GB2312" w:eastAsia="仿宋_GB2312" w:hAnsi="仿宋_GB2312" w:cs="仿宋_GB2312" w:hint="eastAsia"/>
          <w:sz w:val="32"/>
          <w:szCs w:val="32"/>
        </w:rPr>
        <w:t>万元，比上年增加</w:t>
      </w:r>
      <w:r>
        <w:rPr>
          <w:rFonts w:ascii="仿宋_GB2312" w:eastAsia="仿宋_GB2312" w:hAnsi="仿宋_GB2312" w:cs="仿宋_GB2312" w:hint="eastAsia"/>
          <w:sz w:val="32"/>
          <w:szCs w:val="32"/>
        </w:rPr>
        <w:t>390.4</w:t>
      </w:r>
      <w:r w:rsidR="00037D51">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36</w:t>
      </w:r>
      <w:r w:rsidR="00037D51">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财政拨款经费到位</w:t>
      </w:r>
      <w:r w:rsidR="00037D51">
        <w:rPr>
          <w:rFonts w:ascii="仿宋_GB2312" w:eastAsia="仿宋_GB2312" w:hAnsi="仿宋_GB2312" w:cs="仿宋_GB2312" w:hint="eastAsia"/>
          <w:sz w:val="32"/>
          <w:szCs w:val="32"/>
        </w:rPr>
        <w:t>；支出预算</w:t>
      </w:r>
      <w:r>
        <w:rPr>
          <w:rFonts w:ascii="仿宋_GB2312" w:eastAsia="仿宋_GB2312" w:hAnsi="仿宋_GB2312" w:cs="仿宋_GB2312" w:hint="eastAsia"/>
          <w:sz w:val="32"/>
          <w:szCs w:val="32"/>
        </w:rPr>
        <w:t>1455</w:t>
      </w:r>
      <w:r w:rsidR="00037D51">
        <w:rPr>
          <w:rFonts w:ascii="仿宋_GB2312" w:eastAsia="仿宋_GB2312" w:hAnsi="仿宋_GB2312" w:cs="仿宋_GB2312" w:hint="eastAsia"/>
          <w:sz w:val="32"/>
          <w:szCs w:val="32"/>
        </w:rPr>
        <w:t>万元，比上年增加</w:t>
      </w:r>
      <w:r>
        <w:rPr>
          <w:rFonts w:ascii="仿宋_GB2312" w:eastAsia="仿宋_GB2312" w:hAnsi="仿宋_GB2312" w:cs="仿宋_GB2312" w:hint="eastAsia"/>
          <w:sz w:val="32"/>
          <w:szCs w:val="32"/>
        </w:rPr>
        <w:t>390.4</w:t>
      </w:r>
      <w:r w:rsidR="00037D51">
        <w:rPr>
          <w:rFonts w:ascii="仿宋_GB2312" w:eastAsia="仿宋_GB2312" w:hAnsi="仿宋_GB2312" w:cs="仿宋_GB2312" w:hint="eastAsia"/>
          <w:sz w:val="32"/>
          <w:szCs w:val="32"/>
        </w:rPr>
        <w:t>万元，增长/下降</w:t>
      </w:r>
      <w:r>
        <w:rPr>
          <w:rFonts w:ascii="仿宋_GB2312" w:eastAsia="仿宋_GB2312" w:hAnsi="仿宋_GB2312" w:cs="仿宋_GB2312" w:hint="eastAsia"/>
          <w:sz w:val="32"/>
          <w:szCs w:val="32"/>
        </w:rPr>
        <w:t>36</w:t>
      </w:r>
      <w:r w:rsidR="00037D51">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因工作需要，相关工作经费的增加和人员经费的增加</w:t>
      </w:r>
      <w:r w:rsidR="00037D51">
        <w:rPr>
          <w:rFonts w:ascii="仿宋_GB2312" w:eastAsia="仿宋_GB2312" w:hAnsi="仿宋_GB2312" w:cs="仿宋_GB2312" w:hint="eastAsia"/>
          <w:sz w:val="32"/>
          <w:szCs w:val="32"/>
        </w:rPr>
        <w:t>。</w:t>
      </w:r>
    </w:p>
    <w:p w:rsidR="00660CEC" w:rsidRDefault="00037D51">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“三公”经费安排情况说明</w:t>
      </w:r>
    </w:p>
    <w:p w:rsidR="00660CEC" w:rsidRDefault="00EC533C">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2016</w:t>
      </w:r>
      <w:r w:rsidR="00037D51">
        <w:rPr>
          <w:rFonts w:ascii="仿宋_GB2312" w:eastAsia="仿宋_GB2312" w:hAnsi="仿宋_GB2312" w:cs="仿宋_GB2312" w:hint="eastAsia"/>
          <w:sz w:val="32"/>
          <w:szCs w:val="32"/>
        </w:rPr>
        <w:t>年本部门“三公”经费预算安排</w:t>
      </w:r>
      <w:r>
        <w:rPr>
          <w:rFonts w:ascii="仿宋_GB2312" w:eastAsia="仿宋_GB2312" w:hAnsi="仿宋_GB2312" w:cs="仿宋_GB2312" w:hint="eastAsia"/>
          <w:sz w:val="32"/>
          <w:szCs w:val="32"/>
        </w:rPr>
        <w:t>40万元，比上年</w:t>
      </w:r>
      <w:r w:rsidR="00037D51">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rPr>
        <w:t>4万元，</w:t>
      </w:r>
      <w:r w:rsidR="00037D51">
        <w:rPr>
          <w:rFonts w:ascii="仿宋_GB2312" w:eastAsia="仿宋_GB2312" w:hAnsi="仿宋_GB2312" w:cs="仿宋_GB2312" w:hint="eastAsia"/>
          <w:sz w:val="32"/>
          <w:szCs w:val="32"/>
        </w:rPr>
        <w:t>下降</w:t>
      </w:r>
      <w:r>
        <w:rPr>
          <w:rFonts w:ascii="仿宋_GB2312" w:eastAsia="仿宋_GB2312" w:hAnsi="仿宋_GB2312" w:cs="仿宋_GB2312" w:hint="eastAsia"/>
          <w:sz w:val="32"/>
          <w:szCs w:val="32"/>
        </w:rPr>
        <w:t>9</w:t>
      </w:r>
      <w:r w:rsidR="00037D51">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厉行节约，反对铺张浪费</w:t>
      </w:r>
      <w:r w:rsidR="00037D51">
        <w:rPr>
          <w:rFonts w:ascii="仿宋_GB2312" w:eastAsia="仿宋_GB2312" w:hAnsi="仿宋_GB2312" w:cs="仿宋_GB2312" w:hint="eastAsia"/>
          <w:sz w:val="32"/>
          <w:szCs w:val="32"/>
        </w:rPr>
        <w:t>。其中：因公出国（境）费</w:t>
      </w:r>
      <w:r>
        <w:rPr>
          <w:rFonts w:ascii="仿宋_GB2312" w:eastAsia="仿宋_GB2312" w:hAnsi="仿宋_GB2312" w:cs="仿宋_GB2312" w:hint="eastAsia"/>
          <w:sz w:val="32"/>
          <w:szCs w:val="32"/>
        </w:rPr>
        <w:t>0</w:t>
      </w:r>
      <w:r w:rsidR="00037D51">
        <w:rPr>
          <w:rFonts w:ascii="仿宋_GB2312" w:eastAsia="仿宋_GB2312" w:hAnsi="仿宋_GB2312" w:cs="仿宋_GB2312" w:hint="eastAsia"/>
          <w:sz w:val="32"/>
          <w:szCs w:val="32"/>
        </w:rPr>
        <w:t>万元，比上年增加</w:t>
      </w:r>
      <w:r>
        <w:rPr>
          <w:rFonts w:ascii="仿宋_GB2312" w:eastAsia="仿宋_GB2312" w:hAnsi="仿宋_GB2312" w:cs="仿宋_GB2312" w:hint="eastAsia"/>
          <w:sz w:val="32"/>
          <w:szCs w:val="32"/>
        </w:rPr>
        <w:t>0</w:t>
      </w:r>
      <w:r w:rsidR="00037D51">
        <w:rPr>
          <w:rFonts w:ascii="仿宋_GB2312" w:eastAsia="仿宋_GB2312" w:hAnsi="仿宋_GB2312" w:cs="仿宋_GB2312" w:hint="eastAsia"/>
          <w:sz w:val="32"/>
          <w:szCs w:val="32"/>
        </w:rPr>
        <w:t>万元，增长</w:t>
      </w:r>
      <w:r>
        <w:rPr>
          <w:rFonts w:ascii="仿宋_GB2312" w:eastAsia="仿宋_GB2312" w:hAnsi="仿宋_GB2312" w:cs="仿宋_GB2312" w:hint="eastAsia"/>
          <w:sz w:val="32"/>
          <w:szCs w:val="32"/>
        </w:rPr>
        <w:t>0</w:t>
      </w:r>
      <w:r w:rsidR="00037D51">
        <w:rPr>
          <w:rFonts w:ascii="仿宋_GB2312" w:eastAsia="仿宋_GB2312" w:hAnsi="仿宋_GB2312" w:cs="仿宋_GB2312" w:hint="eastAsia"/>
          <w:sz w:val="32"/>
          <w:szCs w:val="32"/>
        </w:rPr>
        <w:t>%，主要原因是</w:t>
      </w:r>
      <w:r>
        <w:rPr>
          <w:rFonts w:ascii="仿宋_GB2312" w:eastAsia="仿宋_GB2312" w:hAnsi="仿宋_GB2312" w:cs="仿宋_GB2312" w:hint="eastAsia"/>
          <w:sz w:val="32"/>
          <w:szCs w:val="32"/>
        </w:rPr>
        <w:t>无因公出国（境）费</w:t>
      </w:r>
      <w:r w:rsidR="00037D51">
        <w:rPr>
          <w:rFonts w:ascii="仿宋_GB2312" w:eastAsia="仿宋_GB2312" w:hAnsi="仿宋_GB2312" w:cs="仿宋_GB2312" w:hint="eastAsia"/>
          <w:sz w:val="32"/>
          <w:szCs w:val="32"/>
        </w:rPr>
        <w:t>；公务用车购置及运行费</w:t>
      </w:r>
      <w:r>
        <w:rPr>
          <w:rFonts w:ascii="仿宋_GB2312" w:eastAsia="仿宋_GB2312" w:hAnsi="仿宋_GB2312" w:cs="仿宋_GB2312" w:hint="eastAsia"/>
          <w:sz w:val="32"/>
          <w:szCs w:val="32"/>
        </w:rPr>
        <w:t>20</w:t>
      </w:r>
      <w:r w:rsidR="00037D51">
        <w:rPr>
          <w:rFonts w:ascii="仿宋_GB2312" w:eastAsia="仿宋_GB2312" w:hAnsi="仿宋_GB2312" w:cs="仿宋_GB2312" w:hint="eastAsia"/>
          <w:sz w:val="32"/>
          <w:szCs w:val="32"/>
        </w:rPr>
        <w:t>万元，比上年减少</w:t>
      </w:r>
      <w:r>
        <w:rPr>
          <w:rFonts w:ascii="仿宋_GB2312" w:eastAsia="仿宋_GB2312" w:hAnsi="仿宋_GB2312" w:cs="仿宋_GB2312" w:hint="eastAsia"/>
          <w:sz w:val="32"/>
          <w:szCs w:val="32"/>
        </w:rPr>
        <w:t>2</w:t>
      </w:r>
      <w:r w:rsidR="00037D51">
        <w:rPr>
          <w:rFonts w:ascii="仿宋_GB2312" w:eastAsia="仿宋_GB2312" w:hAnsi="仿宋_GB2312" w:cs="仿宋_GB2312" w:hint="eastAsia"/>
          <w:sz w:val="32"/>
          <w:szCs w:val="32"/>
        </w:rPr>
        <w:t>万元，下降9%，主要原因是减少</w:t>
      </w:r>
      <w:r w:rsidR="00037D51" w:rsidRPr="00037D51">
        <w:rPr>
          <w:rFonts w:ascii="仿宋_GB2312" w:eastAsia="仿宋_GB2312" w:hAnsi="仿宋_GB2312" w:cs="仿宋_GB2312" w:hint="eastAsia"/>
          <w:sz w:val="32"/>
          <w:szCs w:val="32"/>
        </w:rPr>
        <w:t>公务用车运行</w:t>
      </w:r>
      <w:r w:rsidR="00037D51">
        <w:rPr>
          <w:rFonts w:ascii="仿宋_GB2312" w:eastAsia="仿宋_GB2312" w:hAnsi="仿宋_GB2312" w:cs="仿宋_GB2312" w:hint="eastAsia"/>
          <w:sz w:val="32"/>
          <w:szCs w:val="32"/>
        </w:rPr>
        <w:t>的</w:t>
      </w:r>
      <w:r w:rsidR="00037D51" w:rsidRPr="00037D51">
        <w:rPr>
          <w:rFonts w:ascii="仿宋_GB2312" w:eastAsia="仿宋_GB2312" w:hAnsi="仿宋_GB2312" w:cs="仿宋_GB2312" w:hint="eastAsia"/>
          <w:sz w:val="32"/>
          <w:szCs w:val="32"/>
        </w:rPr>
        <w:t>维护费</w:t>
      </w:r>
      <w:r w:rsidR="00037D51">
        <w:rPr>
          <w:rFonts w:ascii="仿宋_GB2312" w:eastAsia="仿宋_GB2312" w:hAnsi="仿宋_GB2312" w:cs="仿宋_GB2312" w:hint="eastAsia"/>
          <w:sz w:val="32"/>
          <w:szCs w:val="32"/>
        </w:rPr>
        <w:t>，节约资源；公务接待费20万元，比上年减少2万元，下降9%，主要原因是</w:t>
      </w:r>
      <w:r w:rsidR="00FC6AA8" w:rsidRPr="00FC6AA8">
        <w:rPr>
          <w:rFonts w:ascii="仿宋_GB2312" w:eastAsia="仿宋_GB2312" w:hAnsi="仿宋_GB2312" w:cs="仿宋_GB2312" w:hint="eastAsia"/>
          <w:sz w:val="32"/>
          <w:szCs w:val="32"/>
        </w:rPr>
        <w:t>根据厉行节约和"三公"经费只减不增的精神。以节约为原则，严格按规范要求开支各类“三公经费”。</w:t>
      </w:r>
      <w:bookmarkStart w:id="0" w:name="_GoBack"/>
      <w:bookmarkEnd w:id="0"/>
    </w:p>
    <w:p w:rsidR="00660CEC" w:rsidRDefault="00037D51">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机关运行经费安排情况</w:t>
      </w:r>
    </w:p>
    <w:p w:rsidR="00660CEC" w:rsidRDefault="00037D51">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2016年，本部门机关运行经费安排278.2万元，比上年增加33.64万元，增长13.7%，主要原因是工作需要，相关业务开展的费用。其中：邮电费6万元，差旅费15万元，福利费10万元，日常维修费20万元，水电费3万元，办公</w:t>
      </w:r>
      <w:r>
        <w:rPr>
          <w:rFonts w:ascii="仿宋_GB2312" w:eastAsia="仿宋_GB2312" w:hAnsi="仿宋_GB2312" w:cs="仿宋_GB2312" w:hint="eastAsia"/>
          <w:sz w:val="32"/>
          <w:szCs w:val="32"/>
        </w:rPr>
        <w:lastRenderedPageBreak/>
        <w:t>用房取暖费0万元，公务用车运行维护费20万元等。</w:t>
      </w:r>
    </w:p>
    <w:p w:rsidR="00660CEC" w:rsidRDefault="00037D51">
      <w:pPr>
        <w:numPr>
          <w:ilvl w:val="0"/>
          <w:numId w:val="5"/>
        </w:numPr>
        <w:ind w:firstLineChars="200" w:firstLine="640"/>
        <w:rPr>
          <w:rFonts w:ascii="黑体" w:eastAsia="黑体" w:hAnsi="黑体" w:cs="黑体"/>
          <w:sz w:val="32"/>
          <w:szCs w:val="32"/>
        </w:rPr>
      </w:pPr>
      <w:r>
        <w:rPr>
          <w:rFonts w:ascii="黑体" w:eastAsia="黑体" w:hAnsi="黑体" w:cs="黑体" w:hint="eastAsia"/>
          <w:sz w:val="32"/>
          <w:szCs w:val="32"/>
        </w:rPr>
        <w:t>政府采购情况</w:t>
      </w:r>
    </w:p>
    <w:p w:rsidR="00660CEC" w:rsidRDefault="00037D51">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2016年本部门政府采购安排30万元，其中：货物类采购预算30万元，工程类采购预算0万元，服务类采购预算0万元等。</w:t>
      </w:r>
    </w:p>
    <w:p w:rsidR="00660CEC" w:rsidRDefault="004C008E" w:rsidP="004C008E">
      <w:pPr>
        <w:ind w:left="640"/>
        <w:rPr>
          <w:rFonts w:ascii="黑体" w:eastAsia="黑体" w:hAnsi="黑体" w:cs="黑体"/>
          <w:sz w:val="32"/>
          <w:szCs w:val="32"/>
        </w:rPr>
      </w:pPr>
      <w:r>
        <w:rPr>
          <w:rFonts w:ascii="黑体" w:eastAsia="黑体" w:hAnsi="黑体" w:cs="黑体" w:hint="eastAsia"/>
          <w:sz w:val="32"/>
          <w:szCs w:val="32"/>
        </w:rPr>
        <w:t>五、</w:t>
      </w:r>
      <w:r w:rsidR="00037D51">
        <w:rPr>
          <w:rFonts w:ascii="黑体" w:eastAsia="黑体" w:hAnsi="黑体" w:cs="黑体" w:hint="eastAsia"/>
          <w:sz w:val="32"/>
          <w:szCs w:val="32"/>
        </w:rPr>
        <w:t>预算绩效信息公开情况</w:t>
      </w:r>
    </w:p>
    <w:p w:rsidR="00660CEC" w:rsidRDefault="00037D51">
      <w:pPr>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2016年，本部门</w:t>
      </w:r>
      <w:proofErr w:type="gramStart"/>
      <w:r>
        <w:rPr>
          <w:rFonts w:ascii="仿宋_GB2312" w:eastAsia="仿宋_GB2312" w:hAnsi="仿宋_GB2312" w:cs="仿宋_GB2312" w:hint="eastAsia"/>
          <w:sz w:val="32"/>
          <w:szCs w:val="32"/>
        </w:rPr>
        <w:t>无推进</w:t>
      </w:r>
      <w:proofErr w:type="gramEnd"/>
      <w:r>
        <w:rPr>
          <w:rFonts w:ascii="仿宋_GB2312" w:eastAsia="仿宋_GB2312" w:hAnsi="仿宋_GB2312" w:cs="仿宋_GB2312" w:hint="eastAsia"/>
          <w:sz w:val="32"/>
          <w:szCs w:val="32"/>
        </w:rPr>
        <w:t>预算绩效信息公开的有关工作情况。</w:t>
      </w:r>
    </w:p>
    <w:p w:rsidR="00660CEC" w:rsidRDefault="00660CEC">
      <w:pPr>
        <w:jc w:val="center"/>
        <w:rPr>
          <w:rFonts w:ascii="方正小标宋简体" w:eastAsia="方正小标宋简体" w:hAnsi="方正小标宋简体" w:cs="方正小标宋简体"/>
          <w:sz w:val="44"/>
          <w:szCs w:val="44"/>
        </w:rPr>
      </w:pPr>
    </w:p>
    <w:p w:rsidR="00037D51" w:rsidRDefault="00037D51">
      <w:pPr>
        <w:jc w:val="center"/>
        <w:rPr>
          <w:rFonts w:ascii="方正小标宋简体" w:eastAsia="方正小标宋简体" w:hAnsi="方正小标宋简体" w:cs="方正小标宋简体"/>
          <w:sz w:val="44"/>
          <w:szCs w:val="44"/>
        </w:rPr>
      </w:pPr>
    </w:p>
    <w:p w:rsidR="00037D51" w:rsidRDefault="00037D51">
      <w:pPr>
        <w:jc w:val="center"/>
        <w:rPr>
          <w:rFonts w:ascii="方正小标宋简体" w:eastAsia="方正小标宋简体" w:hAnsi="方正小标宋简体" w:cs="方正小标宋简体"/>
          <w:sz w:val="44"/>
          <w:szCs w:val="44"/>
        </w:rPr>
      </w:pPr>
    </w:p>
    <w:p w:rsidR="00037D51" w:rsidRDefault="00037D51">
      <w:pPr>
        <w:jc w:val="center"/>
        <w:rPr>
          <w:rFonts w:ascii="方正小标宋简体" w:eastAsia="方正小标宋简体" w:hAnsi="方正小标宋简体" w:cs="方正小标宋简体"/>
          <w:sz w:val="44"/>
          <w:szCs w:val="44"/>
        </w:rPr>
      </w:pPr>
    </w:p>
    <w:p w:rsidR="00037D51" w:rsidRDefault="00037D51">
      <w:pPr>
        <w:jc w:val="center"/>
        <w:rPr>
          <w:rFonts w:ascii="方正小标宋简体" w:eastAsia="方正小标宋简体" w:hAnsi="方正小标宋简体" w:cs="方正小标宋简体"/>
          <w:sz w:val="44"/>
          <w:szCs w:val="44"/>
        </w:rPr>
      </w:pPr>
    </w:p>
    <w:p w:rsidR="004C008E" w:rsidRDefault="004C008E">
      <w:pPr>
        <w:jc w:val="center"/>
        <w:rPr>
          <w:rFonts w:ascii="方正小标宋简体" w:eastAsia="方正小标宋简体" w:hAnsi="方正小标宋简体" w:cs="方正小标宋简体"/>
          <w:sz w:val="44"/>
          <w:szCs w:val="44"/>
        </w:rPr>
      </w:pPr>
    </w:p>
    <w:p w:rsidR="004C008E" w:rsidRDefault="004C008E">
      <w:pPr>
        <w:jc w:val="center"/>
        <w:rPr>
          <w:rFonts w:ascii="方正小标宋简体" w:eastAsia="方正小标宋简体" w:hAnsi="方正小标宋简体" w:cs="方正小标宋简体"/>
          <w:sz w:val="44"/>
          <w:szCs w:val="44"/>
        </w:rPr>
      </w:pPr>
    </w:p>
    <w:p w:rsidR="004C008E" w:rsidRDefault="004C008E">
      <w:pPr>
        <w:jc w:val="center"/>
        <w:rPr>
          <w:rFonts w:ascii="方正小标宋简体" w:eastAsia="方正小标宋简体" w:hAnsi="方正小标宋简体" w:cs="方正小标宋简体"/>
          <w:sz w:val="44"/>
          <w:szCs w:val="44"/>
        </w:rPr>
      </w:pPr>
    </w:p>
    <w:p w:rsidR="00037D51" w:rsidRDefault="00037D51">
      <w:pPr>
        <w:jc w:val="center"/>
        <w:rPr>
          <w:rFonts w:ascii="方正小标宋简体" w:eastAsia="方正小标宋简体" w:hAnsi="方正小标宋简体" w:cs="方正小标宋简体"/>
          <w:sz w:val="44"/>
          <w:szCs w:val="44"/>
        </w:rPr>
      </w:pPr>
    </w:p>
    <w:p w:rsidR="00037D51" w:rsidRDefault="00037D51">
      <w:pPr>
        <w:jc w:val="center"/>
        <w:rPr>
          <w:rFonts w:ascii="方正小标宋简体" w:eastAsia="方正小标宋简体" w:hAnsi="方正小标宋简体" w:cs="方正小标宋简体"/>
          <w:sz w:val="44"/>
          <w:szCs w:val="44"/>
        </w:rPr>
      </w:pPr>
    </w:p>
    <w:p w:rsidR="00660CEC" w:rsidRDefault="00037D51">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第三部分  名词解释</w:t>
      </w:r>
    </w:p>
    <w:p w:rsidR="00660CEC" w:rsidRDefault="00037D51" w:rsidP="00037D51">
      <w:pPr>
        <w:jc w:val="left"/>
        <w:rPr>
          <w:rFonts w:ascii="仿宋_GB2312" w:eastAsia="仿宋_GB2312" w:hAnsi="仿宋_GB2312" w:cs="仿宋_GB2312"/>
          <w:sz w:val="32"/>
          <w:szCs w:val="32"/>
        </w:rPr>
      </w:pPr>
      <w:r w:rsidRPr="00037D51">
        <w:rPr>
          <w:rFonts w:ascii="仿宋_GB2312" w:eastAsia="仿宋_GB2312" w:hAnsi="仿宋_GB2312" w:cs="仿宋_GB2312" w:hint="eastAsia"/>
          <w:sz w:val="32"/>
          <w:szCs w:val="32"/>
        </w:rPr>
        <w:t>（一）基本支出：指为保障机构正常运转、完成日常工作任务而发生的人员支出和公用支出。</w:t>
      </w:r>
      <w:r w:rsidRPr="00037D51">
        <w:rPr>
          <w:rFonts w:ascii="仿宋_GB2312" w:eastAsia="仿宋_GB2312" w:hAnsi="仿宋_GB2312" w:cs="仿宋_GB2312" w:hint="eastAsia"/>
          <w:sz w:val="32"/>
          <w:szCs w:val="32"/>
        </w:rPr>
        <w:br/>
        <w:t>（二）项目支出：指在基本支出之外为完成特定的行政任务或事业发展目标所发生的支出。</w:t>
      </w:r>
      <w:r w:rsidRPr="00037D51">
        <w:rPr>
          <w:rFonts w:ascii="仿宋_GB2312" w:eastAsia="仿宋_GB2312" w:hAnsi="仿宋_GB2312" w:cs="仿宋_GB2312" w:hint="eastAsia"/>
          <w:sz w:val="32"/>
          <w:szCs w:val="32"/>
        </w:rPr>
        <w:br/>
        <w:t>（三）年末结转和结余：指本年度或以前年度预算安排、因客观条件发生变化无法按原计划实施，需要延迟到以后年度按有关规定继续使用的资金。</w:t>
      </w:r>
      <w:r w:rsidRPr="00037D51">
        <w:rPr>
          <w:rFonts w:ascii="仿宋_GB2312" w:eastAsia="仿宋_GB2312" w:hAnsi="仿宋_GB2312" w:cs="仿宋_GB2312" w:hint="eastAsia"/>
          <w:sz w:val="32"/>
          <w:szCs w:val="32"/>
        </w:rPr>
        <w:br/>
        <w:t>（四）“三公”经费：纳入省级财政预算管理的“三公”经费，是指省级部门用财政拨款安排的因公出国（境）费、公务用车购置及运行费和公务接待费。</w:t>
      </w:r>
      <w:r w:rsidRPr="00037D51">
        <w:rPr>
          <w:rFonts w:ascii="仿宋_GB2312" w:eastAsia="仿宋_GB2312" w:hAnsi="仿宋_GB2312" w:cs="仿宋_GB2312" w:hint="eastAsia"/>
          <w:sz w:val="32"/>
          <w:szCs w:val="32"/>
        </w:rPr>
        <w:br/>
        <w:t>（五）机关运行费：为保障行政单位运行用于购买商品和服务的各项资金，包括办公及印刷费、邮电费、差旅费、会议费、日常维修费、办公用房水电费、办公用房物业管理费以及其他费用。</w:t>
      </w:r>
    </w:p>
    <w:p w:rsidR="00037D51" w:rsidRDefault="00037D51" w:rsidP="00037D51">
      <w:pPr>
        <w:jc w:val="left"/>
        <w:rPr>
          <w:rFonts w:ascii="仿宋_GB2312" w:eastAsia="仿宋_GB2312" w:hAnsi="仿宋_GB2312" w:cs="仿宋_GB2312"/>
          <w:sz w:val="32"/>
          <w:szCs w:val="32"/>
        </w:rPr>
      </w:pPr>
    </w:p>
    <w:p w:rsidR="00037D51" w:rsidRDefault="00037D51" w:rsidP="00037D51">
      <w:pPr>
        <w:jc w:val="left"/>
        <w:rPr>
          <w:rFonts w:ascii="仿宋_GB2312" w:eastAsia="仿宋_GB2312" w:hAnsi="仿宋_GB2312" w:cs="仿宋_GB2312"/>
          <w:sz w:val="32"/>
          <w:szCs w:val="32"/>
        </w:rPr>
      </w:pPr>
    </w:p>
    <w:p w:rsidR="00037D51" w:rsidRDefault="00037D51" w:rsidP="00037D51">
      <w:pPr>
        <w:jc w:val="left"/>
        <w:rPr>
          <w:rFonts w:ascii="仿宋_GB2312" w:eastAsia="仿宋_GB2312" w:hAnsi="仿宋_GB2312" w:cs="仿宋_GB2312"/>
          <w:sz w:val="32"/>
          <w:szCs w:val="32"/>
        </w:rPr>
      </w:pPr>
    </w:p>
    <w:p w:rsidR="00037D51" w:rsidRDefault="00037D51" w:rsidP="00037D51">
      <w:pPr>
        <w:jc w:val="left"/>
        <w:rPr>
          <w:rFonts w:ascii="仿宋_GB2312" w:eastAsia="仿宋_GB2312" w:hAnsi="仿宋_GB2312" w:cs="仿宋_GB2312"/>
          <w:sz w:val="32"/>
          <w:szCs w:val="32"/>
        </w:rPr>
      </w:pPr>
    </w:p>
    <w:p w:rsidR="00037D51" w:rsidRDefault="00037D51" w:rsidP="00037D51">
      <w:pPr>
        <w:jc w:val="left"/>
        <w:rPr>
          <w:rFonts w:ascii="仿宋_GB2312" w:eastAsia="仿宋_GB2312" w:hAnsi="仿宋_GB2312" w:cs="仿宋_GB2312"/>
          <w:sz w:val="32"/>
          <w:szCs w:val="32"/>
        </w:rPr>
      </w:pPr>
    </w:p>
    <w:p w:rsidR="00037D51" w:rsidRDefault="00037D51" w:rsidP="00037D51">
      <w:pPr>
        <w:jc w:val="left"/>
        <w:rPr>
          <w:rFonts w:ascii="仿宋_GB2312" w:eastAsia="仿宋_GB2312" w:hAnsi="仿宋_GB2312" w:cs="仿宋_GB2312"/>
          <w:sz w:val="32"/>
          <w:szCs w:val="32"/>
        </w:rPr>
      </w:pPr>
    </w:p>
    <w:p w:rsidR="00037D51" w:rsidRDefault="00037D51" w:rsidP="00037D51">
      <w:pPr>
        <w:jc w:val="left"/>
        <w:rPr>
          <w:rFonts w:ascii="仿宋_GB2312" w:eastAsia="仿宋_GB2312" w:hAnsi="仿宋_GB2312" w:cs="仿宋_GB2312"/>
          <w:sz w:val="32"/>
          <w:szCs w:val="32"/>
        </w:rPr>
      </w:pPr>
    </w:p>
    <w:p w:rsidR="00037D51" w:rsidRPr="00037D51" w:rsidRDefault="00037D51" w:rsidP="00037D51">
      <w:pPr>
        <w:jc w:val="center"/>
        <w:rPr>
          <w:rFonts w:ascii="方正小标宋简体" w:eastAsia="方正小标宋简体" w:hAnsi="方正小标宋简体" w:cs="方正小标宋简体"/>
          <w:sz w:val="44"/>
          <w:szCs w:val="44"/>
        </w:rPr>
      </w:pPr>
      <w:r w:rsidRPr="00037D51">
        <w:rPr>
          <w:rFonts w:ascii="方正小标宋简体" w:eastAsia="方正小标宋简体" w:hAnsi="方正小标宋简体" w:cs="方正小标宋简体" w:hint="eastAsia"/>
          <w:sz w:val="44"/>
          <w:szCs w:val="44"/>
        </w:rPr>
        <w:t>第四部分  部门预算表</w:t>
      </w:r>
    </w:p>
    <w:p w:rsidR="00037D51" w:rsidRPr="00037D51" w:rsidRDefault="00037D51" w:rsidP="00037D51">
      <w:pPr>
        <w:jc w:val="center"/>
        <w:rPr>
          <w:rFonts w:ascii="方正小标宋简体" w:eastAsia="方正小标宋简体" w:hAnsi="方正小标宋简体" w:cs="方正小标宋简体"/>
          <w:sz w:val="44"/>
          <w:szCs w:val="44"/>
        </w:rPr>
      </w:pPr>
    </w:p>
    <w:p w:rsidR="00037D51" w:rsidRPr="00037D51" w:rsidRDefault="00037D51" w:rsidP="00037D51">
      <w:pPr>
        <w:ind w:firstLineChars="150" w:firstLine="480"/>
        <w:rPr>
          <w:rFonts w:ascii="仿宋_GB2312" w:eastAsia="仿宋_GB2312" w:hAnsi="仿宋_GB2312" w:cs="仿宋_GB2312"/>
          <w:sz w:val="32"/>
          <w:szCs w:val="32"/>
        </w:rPr>
      </w:pPr>
      <w:r w:rsidRPr="00037D51">
        <w:rPr>
          <w:rFonts w:ascii="仿宋_GB2312" w:eastAsia="仿宋_GB2312" w:hAnsi="仿宋_GB2312" w:cs="仿宋_GB2312" w:hint="eastAsia"/>
          <w:sz w:val="32"/>
          <w:szCs w:val="32"/>
        </w:rPr>
        <w:t>详见附件</w:t>
      </w:r>
    </w:p>
    <w:sectPr w:rsidR="00037D51" w:rsidRPr="00037D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2250"/>
    <w:multiLevelType w:val="singleLevel"/>
    <w:tmpl w:val="5A5F2250"/>
    <w:lvl w:ilvl="0">
      <w:start w:val="1"/>
      <w:numFmt w:val="chineseCounting"/>
      <w:suff w:val="nothing"/>
      <w:lvlText w:val="%1、"/>
      <w:lvlJc w:val="left"/>
    </w:lvl>
  </w:abstractNum>
  <w:abstractNum w:abstractNumId="1">
    <w:nsid w:val="5A5F2384"/>
    <w:multiLevelType w:val="singleLevel"/>
    <w:tmpl w:val="5A5F2384"/>
    <w:lvl w:ilvl="0">
      <w:start w:val="1"/>
      <w:numFmt w:val="chineseCounting"/>
      <w:suff w:val="nothing"/>
      <w:lvlText w:val="%1、"/>
      <w:lvlJc w:val="left"/>
    </w:lvl>
  </w:abstractNum>
  <w:abstractNum w:abstractNumId="2">
    <w:nsid w:val="5A5F2A51"/>
    <w:multiLevelType w:val="singleLevel"/>
    <w:tmpl w:val="5A5F2A51"/>
    <w:lvl w:ilvl="0">
      <w:start w:val="1"/>
      <w:numFmt w:val="chineseCounting"/>
      <w:suff w:val="nothing"/>
      <w:lvlText w:val="%1、"/>
      <w:lvlJc w:val="left"/>
    </w:lvl>
  </w:abstractNum>
  <w:abstractNum w:abstractNumId="3">
    <w:nsid w:val="5A5F2BFF"/>
    <w:multiLevelType w:val="singleLevel"/>
    <w:tmpl w:val="5A5F2BFF"/>
    <w:lvl w:ilvl="0">
      <w:start w:val="1"/>
      <w:numFmt w:val="chineseCounting"/>
      <w:suff w:val="nothing"/>
      <w:lvlText w:val="（%1）"/>
      <w:lvlJc w:val="left"/>
    </w:lvl>
  </w:abstractNum>
  <w:abstractNum w:abstractNumId="4">
    <w:nsid w:val="5A600927"/>
    <w:multiLevelType w:val="singleLevel"/>
    <w:tmpl w:val="5A600927"/>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EC"/>
    <w:rsid w:val="00037D51"/>
    <w:rsid w:val="004C008E"/>
    <w:rsid w:val="00660CEC"/>
    <w:rsid w:val="009073EF"/>
    <w:rsid w:val="00EC533C"/>
    <w:rsid w:val="00FC6AA8"/>
    <w:rsid w:val="13016A31"/>
    <w:rsid w:val="50CB6A87"/>
    <w:rsid w:val="60E37A9B"/>
    <w:rsid w:val="66D06120"/>
    <w:rsid w:val="6D9B07DA"/>
    <w:rsid w:val="7A3D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C533C"/>
    <w:rPr>
      <w:sz w:val="18"/>
      <w:szCs w:val="18"/>
    </w:rPr>
  </w:style>
  <w:style w:type="character" w:customStyle="1" w:styleId="Char">
    <w:name w:val="批注框文本 Char"/>
    <w:basedOn w:val="a0"/>
    <w:link w:val="a3"/>
    <w:rsid w:val="00EC533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C533C"/>
    <w:rPr>
      <w:sz w:val="18"/>
      <w:szCs w:val="18"/>
    </w:rPr>
  </w:style>
  <w:style w:type="character" w:customStyle="1" w:styleId="Char">
    <w:name w:val="批注框文本 Char"/>
    <w:basedOn w:val="a0"/>
    <w:link w:val="a3"/>
    <w:rsid w:val="00EC533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228</Words>
  <Characters>1302</Characters>
  <Application>Microsoft Office Word</Application>
  <DocSecurity>0</DocSecurity>
  <Lines>10</Lines>
  <Paragraphs>3</Paragraphs>
  <ScaleCrop>false</ScaleCrop>
  <Company>Microsoft</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huangzj</dc:creator>
  <cp:lastModifiedBy>AutoBVT</cp:lastModifiedBy>
  <cp:revision>5</cp:revision>
  <dcterms:created xsi:type="dcterms:W3CDTF">2014-10-29T12:08:00Z</dcterms:created>
  <dcterms:modified xsi:type="dcterms:W3CDTF">2018-04-10T06:04:00Z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